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BE" w:rsidRPr="00924488" w:rsidRDefault="00EC56BE" w:rsidP="00EC56B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24488">
        <w:rPr>
          <w:rFonts w:ascii="Times New Roman" w:hAnsi="Times New Roman" w:cs="Times New Roman"/>
          <w:b/>
          <w:bCs/>
          <w:sz w:val="24"/>
          <w:szCs w:val="24"/>
        </w:rPr>
        <w:t>Приложение N 1</w:t>
      </w:r>
    </w:p>
    <w:p w:rsidR="00EC56BE" w:rsidRPr="00924488" w:rsidRDefault="00EC56BE" w:rsidP="00EC56BE">
      <w:pPr>
        <w:autoSpaceDE w:val="0"/>
        <w:autoSpaceDN w:val="0"/>
        <w:adjustRightInd w:val="0"/>
        <w:spacing w:before="75"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0F0F0"/>
        </w:rPr>
      </w:pPr>
      <w:bookmarkStart w:id="0" w:name="_GoBack"/>
      <w:r w:rsidRPr="00924488">
        <w:rPr>
          <w:rFonts w:ascii="Times New Roman" w:hAnsi="Times New Roman" w:cs="Times New Roman"/>
          <w:b/>
          <w:sz w:val="24"/>
          <w:szCs w:val="24"/>
          <w:shd w:val="clear" w:color="auto" w:fill="F0F0F0"/>
        </w:rPr>
        <w:t>План счетов</w:t>
      </w:r>
    </w:p>
    <w:bookmarkEnd w:id="0"/>
    <w:p w:rsidR="00EC56BE" w:rsidRPr="00924488" w:rsidRDefault="00EC56BE" w:rsidP="00EC56BE">
      <w:pPr>
        <w:autoSpaceDE w:val="0"/>
        <w:autoSpaceDN w:val="0"/>
        <w:adjustRightInd w:val="0"/>
        <w:spacing w:before="75" w:after="0" w:line="240" w:lineRule="auto"/>
        <w:ind w:left="170"/>
        <w:jc w:val="center"/>
        <w:rPr>
          <w:rFonts w:ascii="Times New Roman" w:hAnsi="Times New Roman" w:cs="Times New Roman"/>
          <w:color w:val="353842"/>
          <w:sz w:val="24"/>
          <w:szCs w:val="24"/>
          <w:shd w:val="clear" w:color="auto" w:fill="F0F0F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6"/>
        <w:gridCol w:w="704"/>
        <w:gridCol w:w="702"/>
        <w:gridCol w:w="706"/>
        <w:gridCol w:w="828"/>
        <w:gridCol w:w="955"/>
        <w:gridCol w:w="15"/>
        <w:gridCol w:w="1599"/>
        <w:gridCol w:w="1599"/>
        <w:gridCol w:w="3432"/>
      </w:tblGrid>
      <w:tr w:rsidR="00EC56BE" w:rsidRPr="00924488" w:rsidTr="00EC56BE">
        <w:tc>
          <w:tcPr>
            <w:tcW w:w="3486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0001"/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bookmarkEnd w:id="1"/>
          </w:p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БАЛАНСОВОГО СЧЕТА</w:t>
            </w:r>
          </w:p>
        </w:tc>
        <w:tc>
          <w:tcPr>
            <w:tcW w:w="3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Синтетический счет объекта учета</w:t>
            </w:r>
          </w:p>
        </w:tc>
        <w:tc>
          <w:tcPr>
            <w:tcW w:w="3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Наименование группы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Наименование вида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коды счета</w:t>
            </w:r>
          </w:p>
        </w:tc>
        <w:tc>
          <w:tcPr>
            <w:tcW w:w="3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rPr>
          <w:gridAfter w:val="1"/>
          <w:wAfter w:w="3432" w:type="dxa"/>
        </w:trPr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синтетический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</w:p>
        </w:tc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56BE" w:rsidRPr="00924488" w:rsidTr="00EC56BE">
        <w:tc>
          <w:tcPr>
            <w:tcW w:w="1402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6BE" w:rsidRPr="00924488" w:rsidRDefault="00EC56BE" w:rsidP="00EC56BE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bookmarkStart w:id="2" w:name="sub_1100"/>
            <w:r w:rsidRPr="0092448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Раздел 1. Нефинансовые активы</w:t>
            </w:r>
            <w:bookmarkEnd w:id="2"/>
          </w:p>
        </w:tc>
      </w:tr>
      <w:tr w:rsidR="00EC56BE" w:rsidRPr="00924488" w:rsidTr="00EC56BE"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НЕФИНАНСОВЫЕ АКТИВЫ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Основные средства - недвижимое имущество учреждения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1        0       1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Основные средства - иное движимое имущество учреждения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Нежилые помещения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Производственный и хозяйственный инвентарь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Прочие основные средства</w:t>
            </w:r>
          </w:p>
        </w:tc>
      </w:tr>
      <w:tr w:rsidR="00EC56BE" w:rsidRPr="00924488" w:rsidTr="00EC56BE">
        <w:tc>
          <w:tcPr>
            <w:tcW w:w="34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Амортизация недвижимого имущества учреждения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Амортизация иного движимого имущества учреждения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Амортизация жилых помещений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Амортизация нежилых помещений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Амортизация сооружений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машин и </w:t>
            </w:r>
            <w:r w:rsidRPr="00924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Амортизация транспортных средств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Амортизация производственного и хозяйственного инвентаря</w:t>
            </w:r>
          </w:p>
        </w:tc>
      </w:tr>
      <w:tr w:rsidR="00EC56BE" w:rsidRPr="00924488" w:rsidTr="00EC56BE">
        <w:tc>
          <w:tcPr>
            <w:tcW w:w="34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Материальные запасы - иное движимое имущество учреждения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Мягкий инвентарь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Прочие материальные запасы</w:t>
            </w:r>
          </w:p>
        </w:tc>
      </w:tr>
      <w:tr w:rsidR="00EC56BE" w:rsidRPr="00924488" w:rsidTr="00EC56BE">
        <w:tc>
          <w:tcPr>
            <w:tcW w:w="34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Вложения в нефинансовые активы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Вложения в иное движимое имущество учреждения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Вложения в основные средства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Вложения в нематериальные активы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Вложения в непроизведенные активы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Вложения в материальные запасы</w:t>
            </w:r>
          </w:p>
        </w:tc>
      </w:tr>
      <w:tr w:rsidR="00EC56BE" w:rsidRPr="00924488" w:rsidTr="00EC56BE">
        <w:tc>
          <w:tcPr>
            <w:tcW w:w="1402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6BE" w:rsidRPr="00924488" w:rsidRDefault="00EC56BE" w:rsidP="00EC56BE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bookmarkStart w:id="3" w:name="sub_1200"/>
            <w:r w:rsidRPr="0092448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Раздел 2. Финансовые активы</w:t>
            </w:r>
            <w:bookmarkEnd w:id="3"/>
          </w:p>
        </w:tc>
      </w:tr>
      <w:tr w:rsidR="00EC56BE" w:rsidRPr="00924488" w:rsidTr="00EC56BE"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ФИНАНСОВЫЕ АКТИВЫ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Денежные средства</w:t>
            </w:r>
          </w:p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в кассе учреждения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Денежные документы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поступлениям от бюджетов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прочим доходам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поступлениям от других бюджетов бюджетной системы Российской Федерации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20582"/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4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невыясненным поступлениям</w:t>
            </w:r>
          </w:p>
        </w:tc>
      </w:tr>
      <w:tr w:rsidR="00EC56BE" w:rsidRPr="00924488" w:rsidTr="00EC56BE">
        <w:tc>
          <w:tcPr>
            <w:tcW w:w="34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выданным авансам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работам, услугам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20690"/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5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прочим расходам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tcBorders>
              <w:top w:val="nil"/>
              <w:bottom w:val="nil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20611"/>
            <w:bookmarkEnd w:id="6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оплате труда</w:t>
            </w:r>
          </w:p>
        </w:tc>
      </w:tr>
      <w:tr w:rsidR="00EC56BE" w:rsidRPr="00924488" w:rsidTr="00EC56BE">
        <w:tc>
          <w:tcPr>
            <w:tcW w:w="3486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прочим выплатам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начислениям на выплаты по оплате труда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услугам связи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коммунальным услугам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работам, услугам по содержанию имущества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прочим работам, услугам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основных средств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нематериальных активов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непроизведенных активов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авансам по </w:t>
            </w:r>
            <w:r w:rsidRPr="00924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приобретению материальных запасов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20667"/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7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авансам на приобретение иных финансовых активов</w:t>
            </w:r>
          </w:p>
        </w:tc>
      </w:tr>
      <w:tr w:rsidR="00EC56BE" w:rsidRPr="00924488" w:rsidTr="00EC56BE">
        <w:tc>
          <w:tcPr>
            <w:tcW w:w="3486" w:type="dxa"/>
            <w:tcBorders>
              <w:top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оплате прочих расходов</w:t>
            </w:r>
          </w:p>
        </w:tc>
      </w:tr>
      <w:tr w:rsidR="00EC56BE" w:rsidRPr="00924488" w:rsidTr="00EC56BE">
        <w:tc>
          <w:tcPr>
            <w:tcW w:w="34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работам, услугам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прочим расходам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прочим выплатам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начислениям на выплаты по оплате труда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услуг связи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транспортных услуг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коммунальных услуг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работ, услуг по содержанию имущества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прочих работ, услуг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приобретению основных средств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приобретению нематериальных активов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приобретению материальных запасов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прочих расходов</w:t>
            </w:r>
          </w:p>
        </w:tc>
      </w:tr>
      <w:tr w:rsidR="00EC56BE" w:rsidRPr="00924488" w:rsidTr="00EC56BE">
        <w:tc>
          <w:tcPr>
            <w:tcW w:w="34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ущербу и иным доходам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2090"/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8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20930"/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компенсации затрат</w:t>
            </w:r>
            <w:bookmarkEnd w:id="9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суммам принудительного изъятия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ущербу нефинансовым активам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20980"/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10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иным доходам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ущербу основным средствам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ущербу нематериальным активам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ущербу непроизведенным активам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ущербу материальным запасам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недостачам денежных средств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20982"/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11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недостачам иных финансовых активов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20983"/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иным доходам</w:t>
            </w:r>
            <w:bookmarkEnd w:id="12"/>
          </w:p>
        </w:tc>
      </w:tr>
      <w:tr w:rsidR="00EC56BE" w:rsidRPr="00924488" w:rsidTr="00EC56BE">
        <w:tc>
          <w:tcPr>
            <w:tcW w:w="34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Прочие расчеты с дебиторами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поступлениям в бюджет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с прочими дебиторами</w:t>
            </w:r>
          </w:p>
        </w:tc>
      </w:tr>
      <w:tr w:rsidR="00EC56BE" w:rsidRPr="00924488" w:rsidTr="00EC56BE">
        <w:tc>
          <w:tcPr>
            <w:tcW w:w="1402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6BE" w:rsidRPr="00924488" w:rsidRDefault="00EC56BE" w:rsidP="00EC56BE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bookmarkStart w:id="13" w:name="sub_1300"/>
            <w:r w:rsidRPr="0092448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Раздел 3. Обязательства</w:t>
            </w:r>
            <w:bookmarkEnd w:id="13"/>
          </w:p>
        </w:tc>
      </w:tr>
      <w:tr w:rsidR="00EC56BE" w:rsidRPr="00924488" w:rsidTr="00EC56BE"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принятым обязательствам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оплате труда и начислениям на выплаты по </w:t>
            </w:r>
            <w:r w:rsidRPr="00924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оплате труда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работам, услугам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заработной плате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прочим выплатам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начислениям на выплаты по оплате труда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услугам связи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транспортным услугам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коммунальным услугам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работам, услугам по содержанию имущества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прочим работам, услугам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основных средств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нематериальных активов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непроизведенных активов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материальных запасов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прочим расходам</w:t>
            </w:r>
          </w:p>
        </w:tc>
      </w:tr>
      <w:tr w:rsidR="00EC56BE" w:rsidRPr="00924488" w:rsidTr="00EC56BE">
        <w:tc>
          <w:tcPr>
            <w:tcW w:w="34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в бюджеты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доходы физических лиц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прочим платежам в бюджет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страховым взносам на обязательное социальное страхование от несчастных случаев на производстве и </w:t>
            </w:r>
            <w:r w:rsidRPr="00924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заболеваний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924488">
              <w:rPr>
                <w:rFonts w:ascii="Times New Roman" w:hAnsi="Times New Roman" w:cs="Times New Roman"/>
                <w:sz w:val="24"/>
                <w:szCs w:val="24"/>
              </w:rPr>
              <w:t xml:space="preserve"> ФОМС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имущество организаций</w:t>
            </w:r>
          </w:p>
        </w:tc>
      </w:tr>
      <w:tr w:rsidR="00EC56BE" w:rsidRPr="00924488" w:rsidTr="00EC56BE">
        <w:tc>
          <w:tcPr>
            <w:tcW w:w="348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Прочие расчеты с кредиторами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средствам, полученным во временное распоряжение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удержаниям из выплат по оплате труда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Расчеты с прочими кредиторами</w:t>
            </w:r>
          </w:p>
        </w:tc>
      </w:tr>
      <w:tr w:rsidR="00EC56BE" w:rsidRPr="00924488" w:rsidTr="00EC56BE">
        <w:tc>
          <w:tcPr>
            <w:tcW w:w="1402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6BE" w:rsidRPr="00924488" w:rsidRDefault="00EC56BE" w:rsidP="00EC56BE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bookmarkStart w:id="14" w:name="sub_1400"/>
            <w:r w:rsidRPr="0092448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Раздел 4. Финансовый результат</w:t>
            </w:r>
            <w:bookmarkEnd w:id="14"/>
          </w:p>
        </w:tc>
      </w:tr>
      <w:tr w:rsidR="00EC56BE" w:rsidRPr="00924488" w:rsidTr="00EC56BE">
        <w:tc>
          <w:tcPr>
            <w:tcW w:w="34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30700108"/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</w:t>
            </w:r>
            <w:bookmarkEnd w:id="15"/>
          </w:p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40101"/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16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Доходы текущего финансового года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По видам доходов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Расходы текущего финансового года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По видам расходов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прошлых отчетных периодов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По видам доходов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4015"/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17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Расходы будущих периодов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По видам расходов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4160"/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18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Резервы предстоящих расходов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По видам расходов</w:t>
            </w:r>
          </w:p>
        </w:tc>
      </w:tr>
      <w:tr w:rsidR="00EC56BE" w:rsidRPr="00924488" w:rsidTr="00EC56BE">
        <w:tc>
          <w:tcPr>
            <w:tcW w:w="34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по кассовым операциям бюджета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По видам поступлений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Выбытия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По видам выбытий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Результат прошлых отчетных периодов по кассовому исполнению бюджета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14026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bookmarkStart w:id="19" w:name="sub_1500"/>
            <w:r w:rsidRPr="0092448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Раздел 5. Санкционирование расходов хозяйствующего субъекта</w:t>
            </w:r>
            <w:bookmarkEnd w:id="19"/>
          </w:p>
        </w:tc>
      </w:tr>
      <w:tr w:rsidR="00EC56BE" w:rsidRPr="00924488" w:rsidTr="00EC56BE">
        <w:tc>
          <w:tcPr>
            <w:tcW w:w="348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САНКЦИОНИРОВАНИЕ РАСХОДОВ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50010"/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Санкционирование по текущему финансовому году</w:t>
            </w:r>
            <w:bookmarkEnd w:id="20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50020"/>
            <w:r w:rsidRPr="00924488">
              <w:rPr>
                <w:rFonts w:ascii="Times New Roman" w:hAnsi="Times New Roman" w:cs="Times New Roman"/>
                <w:sz w:val="24"/>
                <w:szCs w:val="24"/>
              </w:rPr>
              <w:t xml:space="preserve">Санкционирование по первому году, следующему за </w:t>
            </w:r>
            <w:proofErr w:type="gramStart"/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текущим</w:t>
            </w:r>
            <w:proofErr w:type="gramEnd"/>
            <w:r w:rsidRPr="00924488">
              <w:rPr>
                <w:rFonts w:ascii="Times New Roman" w:hAnsi="Times New Roman" w:cs="Times New Roman"/>
                <w:sz w:val="24"/>
                <w:szCs w:val="24"/>
              </w:rPr>
              <w:t xml:space="preserve"> (очередному финансовому году)</w:t>
            </w:r>
            <w:bookmarkEnd w:id="21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50030"/>
            <w:r w:rsidRPr="00924488">
              <w:rPr>
                <w:rFonts w:ascii="Times New Roman" w:hAnsi="Times New Roman" w:cs="Times New Roman"/>
                <w:sz w:val="24"/>
                <w:szCs w:val="24"/>
              </w:rPr>
              <w:t xml:space="preserve">Санкционирование по второму году, следующему за </w:t>
            </w:r>
            <w:proofErr w:type="gramStart"/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текущим</w:t>
            </w:r>
            <w:proofErr w:type="gramEnd"/>
            <w:r w:rsidRPr="00924488">
              <w:rPr>
                <w:rFonts w:ascii="Times New Roman" w:hAnsi="Times New Roman" w:cs="Times New Roman"/>
                <w:sz w:val="24"/>
                <w:szCs w:val="24"/>
              </w:rPr>
              <w:t xml:space="preserve"> (первому году, следующему за очередным)</w:t>
            </w:r>
            <w:bookmarkEnd w:id="22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50040"/>
            <w:r w:rsidRPr="00924488">
              <w:rPr>
                <w:rFonts w:ascii="Times New Roman" w:hAnsi="Times New Roman" w:cs="Times New Roman"/>
                <w:sz w:val="24"/>
                <w:szCs w:val="24"/>
              </w:rPr>
              <w:t xml:space="preserve">Санкционирование по второму году, следующему за </w:t>
            </w:r>
            <w:proofErr w:type="gramStart"/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очередным</w:t>
            </w:r>
            <w:bookmarkEnd w:id="23"/>
            <w:proofErr w:type="gram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50090"/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End w:id="24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Санкционирование на иные очередные года (за пределами планового периода)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50050"/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  <w:bookmarkEnd w:id="25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Доведенные лимиты бюджетных обязательств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к распределению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получателей бюджетных средств</w:t>
            </w:r>
          </w:p>
        </w:tc>
      </w:tr>
      <w:tr w:rsidR="00EC56BE" w:rsidRPr="00924488" w:rsidTr="00EC56BE">
        <w:tc>
          <w:tcPr>
            <w:tcW w:w="34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5020"/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26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Принятые обязательства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50202"/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27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Принятые денежные обязательства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50207"/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End w:id="28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Принимаемые обязательства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50209"/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Отложенные обязательства</w:t>
            </w:r>
            <w:bookmarkEnd w:id="29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Доведенные бюджетные ассигнования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к распределению</w:t>
            </w:r>
          </w:p>
        </w:tc>
      </w:tr>
      <w:tr w:rsidR="00EC56BE" w:rsidRPr="00924488" w:rsidTr="00EC56BE">
        <w:tc>
          <w:tcPr>
            <w:tcW w:w="3486" w:type="dxa"/>
            <w:vMerge/>
            <w:tcBorders>
              <w:top w:val="nil"/>
              <w:bottom w:val="nil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</w:tr>
    </w:tbl>
    <w:p w:rsidR="00EC56BE" w:rsidRPr="00924488" w:rsidRDefault="00EC56BE" w:rsidP="00EC5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56BE" w:rsidRPr="00924488" w:rsidRDefault="00EC56BE" w:rsidP="00EC56B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0" w:name="sub_12000"/>
      <w:r w:rsidRPr="00924488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ЗАБАЛАНСОВЫЕ СЧЕТА</w:t>
      </w:r>
    </w:p>
    <w:bookmarkEnd w:id="30"/>
    <w:p w:rsidR="00EC56BE" w:rsidRPr="00924488" w:rsidRDefault="00EC56BE" w:rsidP="00EC5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9"/>
        <w:gridCol w:w="2387"/>
      </w:tblGrid>
      <w:tr w:rsidR="00EC56BE" w:rsidRPr="00924488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Наименование счета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</w:tr>
      <w:tr w:rsidR="00EC56BE" w:rsidRPr="00924488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6BE" w:rsidRPr="00924488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Имущество, полученное в пользование</w:t>
            </w:r>
          </w:p>
        </w:tc>
        <w:bookmarkStart w:id="31" w:name="sub_1200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24488">
              <w:rPr>
                <w:rFonts w:ascii="Times New Roman" w:hAnsi="Times New Roman" w:cs="Times New Roman"/>
                <w:sz w:val="24"/>
                <w:szCs w:val="24"/>
              </w:rPr>
              <w:instrText>HYPERLINK \l "sub_1"</w:instrText>
            </w:r>
            <w:r w:rsidRPr="009244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244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1"/>
          </w:p>
        </w:tc>
      </w:tr>
      <w:tr w:rsidR="00EC56BE" w:rsidRPr="00924488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принятые на хранение</w:t>
            </w:r>
          </w:p>
        </w:tc>
        <w:bookmarkStart w:id="32" w:name="sub_1200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24488">
              <w:rPr>
                <w:rFonts w:ascii="Times New Roman" w:hAnsi="Times New Roman" w:cs="Times New Roman"/>
                <w:sz w:val="24"/>
                <w:szCs w:val="24"/>
              </w:rPr>
              <w:instrText>HYPERLINK \l "sub_2"</w:instrText>
            </w:r>
            <w:r w:rsidRPr="009244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244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2"/>
          </w:p>
        </w:tc>
      </w:tr>
      <w:tr w:rsidR="00EC56BE" w:rsidRPr="00924488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Бланки строгой отчетности</w:t>
            </w:r>
          </w:p>
        </w:tc>
        <w:bookmarkStart w:id="33" w:name="sub_12003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24488">
              <w:rPr>
                <w:rFonts w:ascii="Times New Roman" w:hAnsi="Times New Roman" w:cs="Times New Roman"/>
                <w:sz w:val="24"/>
                <w:szCs w:val="24"/>
              </w:rPr>
              <w:instrText>HYPERLINK \l "sub_3"</w:instrText>
            </w:r>
            <w:r w:rsidRPr="009244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244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3"/>
          </w:p>
        </w:tc>
      </w:tr>
      <w:tr w:rsidR="00EC56BE" w:rsidRPr="00924488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 xml:space="preserve">Запасные части к транспортным средствам, выданные взамен </w:t>
            </w:r>
            <w:proofErr w:type="gramStart"/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изношенных</w:t>
            </w:r>
            <w:proofErr w:type="gramEnd"/>
          </w:p>
        </w:tc>
        <w:bookmarkStart w:id="34" w:name="sub_12009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24488">
              <w:rPr>
                <w:rFonts w:ascii="Times New Roman" w:hAnsi="Times New Roman" w:cs="Times New Roman"/>
                <w:sz w:val="24"/>
                <w:szCs w:val="24"/>
              </w:rPr>
              <w:instrText>HYPERLINK \l "sub_9"</w:instrText>
            </w:r>
            <w:r w:rsidRPr="009244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244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4"/>
          </w:p>
        </w:tc>
      </w:tr>
      <w:tr w:rsidR="00EC56BE" w:rsidRPr="00924488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Основные средства стоимостью до 3000 рублей включительно в эксплуатации</w:t>
            </w:r>
          </w:p>
        </w:tc>
        <w:bookmarkStart w:id="35" w:name="sub_1202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48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24488">
              <w:rPr>
                <w:rFonts w:ascii="Times New Roman" w:hAnsi="Times New Roman" w:cs="Times New Roman"/>
                <w:sz w:val="24"/>
                <w:szCs w:val="24"/>
              </w:rPr>
              <w:instrText>HYPERLINK \l "sub_21"</w:instrText>
            </w:r>
            <w:r w:rsidRPr="009244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244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5"/>
          </w:p>
        </w:tc>
      </w:tr>
      <w:tr w:rsidR="00EC56BE" w:rsidRPr="00924488"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BE" w:rsidRPr="00924488" w:rsidRDefault="00EC56BE" w:rsidP="00EC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sub_12027"/>
            <w:r w:rsidRPr="00924488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выданные в личное пользование работникам (сотрудникам)</w:t>
            </w:r>
            <w:bookmarkEnd w:id="36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6BE" w:rsidRPr="00924488" w:rsidRDefault="00924488" w:rsidP="00EC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27" w:history="1">
              <w:r w:rsidR="00EC56BE" w:rsidRPr="00924488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</w:p>
        </w:tc>
      </w:tr>
    </w:tbl>
    <w:p w:rsidR="00C27AD5" w:rsidRPr="00924488" w:rsidRDefault="00C27AD5">
      <w:pPr>
        <w:rPr>
          <w:rFonts w:ascii="Times New Roman" w:hAnsi="Times New Roman" w:cs="Times New Roman"/>
          <w:sz w:val="24"/>
          <w:szCs w:val="24"/>
        </w:rPr>
      </w:pPr>
    </w:p>
    <w:sectPr w:rsidR="00C27AD5" w:rsidRPr="00924488" w:rsidSect="00EC56BE">
      <w:pgSz w:w="16838" w:h="11906" w:orient="landscape" w:code="9"/>
      <w:pgMar w:top="238" w:right="284" w:bottom="24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BE"/>
    <w:rsid w:val="00167B5B"/>
    <w:rsid w:val="003B72B6"/>
    <w:rsid w:val="0071554B"/>
    <w:rsid w:val="00924488"/>
    <w:rsid w:val="00BA2FF6"/>
    <w:rsid w:val="00BB339C"/>
    <w:rsid w:val="00C27AD5"/>
    <w:rsid w:val="00C77B56"/>
    <w:rsid w:val="00C90824"/>
    <w:rsid w:val="00CB2821"/>
    <w:rsid w:val="00CB5229"/>
    <w:rsid w:val="00D4352A"/>
    <w:rsid w:val="00EA3CEE"/>
    <w:rsid w:val="00EC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C56B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C56B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C56B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C56B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56B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C56BE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C56BE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C56BE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C56BE"/>
  </w:style>
  <w:style w:type="character" w:customStyle="1" w:styleId="a3">
    <w:name w:val="Цветовое выделение"/>
    <w:uiPriority w:val="99"/>
    <w:rsid w:val="00EC56B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C56BE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C56BE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C56BE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C56BE"/>
  </w:style>
  <w:style w:type="paragraph" w:customStyle="1" w:styleId="a8">
    <w:name w:val="Внимание: недобросовестность!"/>
    <w:basedOn w:val="a6"/>
    <w:next w:val="a"/>
    <w:uiPriority w:val="99"/>
    <w:rsid w:val="00EC56BE"/>
  </w:style>
  <w:style w:type="character" w:customStyle="1" w:styleId="a9">
    <w:name w:val="Выделение для Базового Поиска"/>
    <w:basedOn w:val="a3"/>
    <w:uiPriority w:val="99"/>
    <w:rsid w:val="00EC56B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C56B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C56B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C56B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EC56BE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EC56B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C56B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C56B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EC56B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EC56B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EC56B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C56BE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C56B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C56B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C56B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C56B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C56BE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EC56B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C56B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C5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EC56B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C56BE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EC56B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C56B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C56BE"/>
  </w:style>
  <w:style w:type="paragraph" w:customStyle="1" w:styleId="aff2">
    <w:name w:val="Моноширинный"/>
    <w:basedOn w:val="a"/>
    <w:next w:val="a"/>
    <w:uiPriority w:val="99"/>
    <w:rsid w:val="00EC56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EC56BE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C56BE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EC56BE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C56B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C56B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EC56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EC56BE"/>
    <w:pPr>
      <w:ind w:left="140"/>
    </w:pPr>
  </w:style>
  <w:style w:type="character" w:customStyle="1" w:styleId="affa">
    <w:name w:val="Опечатки"/>
    <w:uiPriority w:val="99"/>
    <w:rsid w:val="00EC56B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C56B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C56B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C56B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C56BE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EC56B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C5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EC56BE"/>
  </w:style>
  <w:style w:type="paragraph" w:customStyle="1" w:styleId="afff2">
    <w:name w:val="Примечание."/>
    <w:basedOn w:val="a6"/>
    <w:next w:val="a"/>
    <w:uiPriority w:val="99"/>
    <w:rsid w:val="00EC56BE"/>
  </w:style>
  <w:style w:type="character" w:customStyle="1" w:styleId="afff3">
    <w:name w:val="Продолжение ссылки"/>
    <w:basedOn w:val="a4"/>
    <w:uiPriority w:val="99"/>
    <w:rsid w:val="00EC56BE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EC56BE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EC56BE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EC56BE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C56BE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C56B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EC56BE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C56B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C56BE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C5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EC56BE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C56BE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C56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C56BE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C56B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C56B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C56B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C56B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56B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C56BE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C56BE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C56BE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C56BE"/>
  </w:style>
  <w:style w:type="character" w:customStyle="1" w:styleId="a3">
    <w:name w:val="Цветовое выделение"/>
    <w:uiPriority w:val="99"/>
    <w:rsid w:val="00EC56B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C56BE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C56BE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C56BE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C56BE"/>
  </w:style>
  <w:style w:type="paragraph" w:customStyle="1" w:styleId="a8">
    <w:name w:val="Внимание: недобросовестность!"/>
    <w:basedOn w:val="a6"/>
    <w:next w:val="a"/>
    <w:uiPriority w:val="99"/>
    <w:rsid w:val="00EC56BE"/>
  </w:style>
  <w:style w:type="character" w:customStyle="1" w:styleId="a9">
    <w:name w:val="Выделение для Базового Поиска"/>
    <w:basedOn w:val="a3"/>
    <w:uiPriority w:val="99"/>
    <w:rsid w:val="00EC56B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C56B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C56B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C56B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EC56BE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EC56B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C56B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C56B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EC56B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EC56B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EC56B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C56BE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C56B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C56B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C56B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C56B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C56BE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EC56B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C56B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C5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EC56B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C56BE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EC56B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C56B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C56BE"/>
  </w:style>
  <w:style w:type="paragraph" w:customStyle="1" w:styleId="aff2">
    <w:name w:val="Моноширинный"/>
    <w:basedOn w:val="a"/>
    <w:next w:val="a"/>
    <w:uiPriority w:val="99"/>
    <w:rsid w:val="00EC56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EC56BE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C56BE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EC56BE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C56B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C56B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EC56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EC56BE"/>
    <w:pPr>
      <w:ind w:left="140"/>
    </w:pPr>
  </w:style>
  <w:style w:type="character" w:customStyle="1" w:styleId="affa">
    <w:name w:val="Опечатки"/>
    <w:uiPriority w:val="99"/>
    <w:rsid w:val="00EC56B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C56B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C56B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C56B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C56BE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EC56B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C5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EC56BE"/>
  </w:style>
  <w:style w:type="paragraph" w:customStyle="1" w:styleId="afff2">
    <w:name w:val="Примечание."/>
    <w:basedOn w:val="a6"/>
    <w:next w:val="a"/>
    <w:uiPriority w:val="99"/>
    <w:rsid w:val="00EC56BE"/>
  </w:style>
  <w:style w:type="character" w:customStyle="1" w:styleId="afff3">
    <w:name w:val="Продолжение ссылки"/>
    <w:basedOn w:val="a4"/>
    <w:uiPriority w:val="99"/>
    <w:rsid w:val="00EC56BE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EC56BE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EC56BE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EC56BE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C56BE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C56B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EC56BE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C56B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C56BE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C5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EC56BE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C56BE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C56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C56BE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Zags_7</dc:creator>
  <cp:keywords/>
  <dc:description/>
  <cp:lastModifiedBy>Юзер</cp:lastModifiedBy>
  <cp:revision>9</cp:revision>
  <dcterms:created xsi:type="dcterms:W3CDTF">2018-03-15T06:11:00Z</dcterms:created>
  <dcterms:modified xsi:type="dcterms:W3CDTF">2019-02-08T06:29:00Z</dcterms:modified>
</cp:coreProperties>
</file>